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4E" w:rsidRDefault="0074177F" w:rsidP="002D094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D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39">
        <w:rPr>
          <w:rFonts w:ascii="Times New Roman" w:hAnsi="Times New Roman" w:cs="Times New Roman"/>
          <w:b/>
          <w:sz w:val="26"/>
          <w:szCs w:val="26"/>
        </w:rPr>
        <w:t xml:space="preserve">Об итогах выполнения лабораторных исследований в рамках </w:t>
      </w:r>
      <w:r w:rsidR="00B36FFD" w:rsidRPr="007C3739">
        <w:rPr>
          <w:rFonts w:ascii="Times New Roman" w:hAnsi="Times New Roman" w:cs="Times New Roman"/>
          <w:b/>
          <w:sz w:val="26"/>
          <w:szCs w:val="26"/>
        </w:rPr>
        <w:t xml:space="preserve">План проведения диагностических испытаний (исследований) подконтрольных государственному ветеринарному контролю (надзору) товаров за </w:t>
      </w:r>
      <w:r w:rsidR="004435DC">
        <w:rPr>
          <w:rFonts w:ascii="Times New Roman" w:hAnsi="Times New Roman" w:cs="Times New Roman"/>
          <w:b/>
          <w:sz w:val="26"/>
          <w:szCs w:val="26"/>
        </w:rPr>
        <w:t>2</w:t>
      </w:r>
      <w:r w:rsidR="007E7A19">
        <w:rPr>
          <w:rFonts w:ascii="Times New Roman" w:hAnsi="Times New Roman" w:cs="Times New Roman"/>
          <w:b/>
          <w:sz w:val="26"/>
          <w:szCs w:val="26"/>
        </w:rPr>
        <w:t xml:space="preserve"> квартал 2024</w:t>
      </w:r>
      <w:r w:rsidRPr="007C373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36FFD" w:rsidRPr="007C3739">
        <w:rPr>
          <w:rFonts w:ascii="Times New Roman" w:hAnsi="Times New Roman" w:cs="Times New Roman"/>
          <w:b/>
          <w:sz w:val="26"/>
          <w:szCs w:val="26"/>
        </w:rPr>
        <w:t>а</w:t>
      </w:r>
    </w:p>
    <w:p w:rsidR="00236CC7" w:rsidRPr="007C3739" w:rsidRDefault="007E7A19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A19">
        <w:rPr>
          <w:rFonts w:ascii="Times New Roman" w:hAnsi="Times New Roman" w:cs="Times New Roman"/>
          <w:sz w:val="26"/>
          <w:szCs w:val="26"/>
        </w:rPr>
        <w:t>В целях реализации мероприятий Федеральной службы по ветеринарному и фитосанитарному надзору в 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7A19">
        <w:rPr>
          <w:rFonts w:ascii="Times New Roman" w:hAnsi="Times New Roman" w:cs="Times New Roman"/>
          <w:sz w:val="26"/>
          <w:szCs w:val="26"/>
        </w:rPr>
        <w:t xml:space="preserve"> году  по государственной работе «Испытания и (или) экспертиза подконтрольных государственному ветеринарному контролю (надзору) товаров», а также для обеспечения выполнения требований Соглашения по применению санитарных и фитосанитарных мер Всемирной торговой организации (Марракеш, 15 апреля 1994 года), предупреждения, локализации и ликвидации эпизоотий на территории Российской Федерации, осуществления контроля за распространением заразных, в том числе особо опасных болезней животных (основание: приказ Россельхознадзора 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7E7A19">
        <w:rPr>
          <w:rFonts w:ascii="Times New Roman" w:hAnsi="Times New Roman" w:cs="Times New Roman"/>
          <w:sz w:val="26"/>
          <w:szCs w:val="26"/>
        </w:rPr>
        <w:t xml:space="preserve"> декабря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E7A19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1630</w:t>
      </w:r>
      <w:r w:rsidRPr="007E7A19">
        <w:rPr>
          <w:rFonts w:ascii="Times New Roman" w:hAnsi="Times New Roman" w:cs="Times New Roman"/>
          <w:sz w:val="26"/>
          <w:szCs w:val="26"/>
        </w:rPr>
        <w:t xml:space="preserve">) за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E7A19">
        <w:rPr>
          <w:rFonts w:ascii="Times New Roman" w:hAnsi="Times New Roman" w:cs="Times New Roman"/>
          <w:sz w:val="26"/>
          <w:szCs w:val="26"/>
        </w:rPr>
        <w:t xml:space="preserve"> квартал 2024 года в рамках выполнения Плана проведения диагностических испытаний (исследований) подконтрольных государственному ветеринарному контролю (надзору) товаров, проводимого на территории Краснодарского края, Респ</w:t>
      </w:r>
      <w:r>
        <w:rPr>
          <w:rFonts w:ascii="Times New Roman" w:hAnsi="Times New Roman" w:cs="Times New Roman"/>
          <w:sz w:val="26"/>
          <w:szCs w:val="26"/>
        </w:rPr>
        <w:t>ублики Адыгея, Республики Крым,</w:t>
      </w:r>
      <w:r w:rsidRPr="007E7A19">
        <w:rPr>
          <w:rFonts w:ascii="Times New Roman" w:hAnsi="Times New Roman" w:cs="Times New Roman"/>
          <w:sz w:val="26"/>
          <w:szCs w:val="26"/>
        </w:rPr>
        <w:t xml:space="preserve"> г. Севастополь</w:t>
      </w:r>
      <w:r>
        <w:rPr>
          <w:rFonts w:ascii="Times New Roman" w:hAnsi="Times New Roman" w:cs="Times New Roman"/>
          <w:sz w:val="26"/>
          <w:szCs w:val="26"/>
        </w:rPr>
        <w:t xml:space="preserve"> и Запорожской области</w:t>
      </w:r>
      <w:r w:rsidRPr="007E7A1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Pr="007E7A19">
        <w:rPr>
          <w:rFonts w:ascii="Times New Roman" w:eastAsia="Times New Roman" w:hAnsi="Times New Roman" w:cs="Times New Roman"/>
          <w:sz w:val="26"/>
          <w:szCs w:val="26"/>
        </w:rPr>
        <w:t>9 646</w:t>
      </w:r>
      <w:r w:rsidR="00236CC7" w:rsidRPr="007C3739">
        <w:rPr>
          <w:rFonts w:ascii="Times New Roman" w:eastAsia="Times New Roman" w:hAnsi="Times New Roman" w:cs="Times New Roman"/>
          <w:sz w:val="26"/>
          <w:szCs w:val="26"/>
        </w:rPr>
        <w:t xml:space="preserve"> исследовани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й</w:t>
      </w:r>
      <w:r w:rsidR="00236CC7" w:rsidRPr="007C3739">
        <w:rPr>
          <w:rFonts w:ascii="Times New Roman" w:eastAsia="Times New Roman" w:hAnsi="Times New Roman" w:cs="Times New Roman"/>
          <w:sz w:val="26"/>
          <w:szCs w:val="26"/>
        </w:rPr>
        <w:t xml:space="preserve">, выявлено положительных - </w:t>
      </w:r>
      <w:r w:rsidR="003D4073">
        <w:rPr>
          <w:rFonts w:ascii="Times New Roman" w:eastAsia="Times New Roman" w:hAnsi="Times New Roman" w:cs="Times New Roman"/>
          <w:sz w:val="26"/>
          <w:szCs w:val="26"/>
        </w:rPr>
        <w:t>82</w:t>
      </w:r>
      <w:r w:rsidR="00236CC7" w:rsidRPr="007C3739">
        <w:rPr>
          <w:rFonts w:ascii="Times New Roman" w:eastAsia="Times New Roman" w:hAnsi="Times New Roman" w:cs="Times New Roman"/>
          <w:sz w:val="26"/>
          <w:szCs w:val="26"/>
        </w:rPr>
        <w:t xml:space="preserve">, что составляет </w:t>
      </w:r>
      <w:r w:rsidR="003D40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="00BD7A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D40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85</w:t>
      </w:r>
      <w:r w:rsidR="00236CC7" w:rsidRPr="007C3739">
        <w:rPr>
          <w:rFonts w:ascii="Times New Roman" w:eastAsia="Times New Roman" w:hAnsi="Times New Roman" w:cs="Times New Roman"/>
          <w:sz w:val="26"/>
          <w:szCs w:val="26"/>
        </w:rPr>
        <w:t xml:space="preserve"> % к проведенным исследованиям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>.</w:t>
      </w:r>
      <w:r w:rsidR="00236CC7" w:rsidRPr="007C3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22B37" w:rsidRPr="007C3739" w:rsidRDefault="00622B37" w:rsidP="003A7AB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  Из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 общего количества выявлений - </w:t>
      </w:r>
      <w:r w:rsidR="003D4073">
        <w:rPr>
          <w:rFonts w:ascii="Times New Roman" w:eastAsia="Times New Roman" w:hAnsi="Times New Roman" w:cs="Times New Roman"/>
          <w:sz w:val="26"/>
          <w:szCs w:val="26"/>
        </w:rPr>
        <w:t>44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положительных по патогену:</w:t>
      </w:r>
    </w:p>
    <w:p w:rsidR="00622B37" w:rsidRPr="007C3739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>-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4073">
        <w:rPr>
          <w:rFonts w:ascii="Times New Roman" w:eastAsia="Times New Roman" w:hAnsi="Times New Roman" w:cs="Times New Roman"/>
          <w:sz w:val="26"/>
          <w:szCs w:val="26"/>
        </w:rPr>
        <w:t>лептоспироз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3D4073">
        <w:rPr>
          <w:rFonts w:ascii="Times New Roman" w:eastAsia="Times New Roman" w:hAnsi="Times New Roman" w:cs="Times New Roman"/>
          <w:sz w:val="26"/>
          <w:szCs w:val="26"/>
        </w:rPr>
        <w:t>1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2B37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- лейкоз крупного рогатого скота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D4073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D7A43" w:rsidRDefault="00BD7A4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гельминтозы рыб – </w:t>
      </w:r>
      <w:r w:rsidR="003D4073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D4073" w:rsidRDefault="003D407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дактилогироз – 3;</w:t>
      </w:r>
    </w:p>
    <w:p w:rsidR="003D4073" w:rsidRDefault="003D407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диплостомоз – 9;</w:t>
      </w:r>
    </w:p>
    <w:p w:rsidR="00BD7A43" w:rsidRDefault="00BD7A4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постодиплостомоз- 2;</w:t>
      </w:r>
    </w:p>
    <w:p w:rsidR="00BD7A43" w:rsidRPr="007C3739" w:rsidRDefault="00BD7A4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триходиноз – 1.</w:t>
      </w:r>
    </w:p>
    <w:p w:rsidR="00622B37" w:rsidRPr="007C3739" w:rsidRDefault="003D407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38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положительных исследований выявлено с недопустимым уровнем поствакцинальных антител, из них: </w:t>
      </w:r>
    </w:p>
    <w:p w:rsidR="00622B37" w:rsidRPr="007C3739" w:rsidRDefault="00D61AA2" w:rsidP="00D61A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- болезнь Ауески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>-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4073">
        <w:rPr>
          <w:rFonts w:ascii="Times New Roman" w:eastAsia="Times New Roman" w:hAnsi="Times New Roman" w:cs="Times New Roman"/>
          <w:sz w:val="26"/>
          <w:szCs w:val="26"/>
        </w:rPr>
        <w:t>23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A7AB6" w:rsidRPr="007C3739" w:rsidRDefault="003D4073" w:rsidP="003A7AB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 классическая чума свиней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15"/>
        <w:gridCol w:w="1829"/>
        <w:gridCol w:w="1985"/>
        <w:gridCol w:w="2409"/>
      </w:tblGrid>
      <w:tr w:rsidR="007C3739" w:rsidRPr="00BD7A43" w:rsidTr="004435DC">
        <w:trPr>
          <w:trHeight w:val="567"/>
        </w:trPr>
        <w:tc>
          <w:tcPr>
            <w:tcW w:w="2830" w:type="dxa"/>
            <w:shd w:val="clear" w:color="auto" w:fill="auto"/>
            <w:hideMark/>
          </w:tcPr>
          <w:p w:rsidR="00D61AA2" w:rsidRPr="00BD7A43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Заболевание</w:t>
            </w:r>
          </w:p>
        </w:tc>
        <w:tc>
          <w:tcPr>
            <w:tcW w:w="1715" w:type="dxa"/>
            <w:shd w:val="clear" w:color="auto" w:fill="auto"/>
            <w:hideMark/>
          </w:tcPr>
          <w:p w:rsidR="00D61AA2" w:rsidRPr="00BD7A43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исследований</w:t>
            </w:r>
          </w:p>
        </w:tc>
        <w:tc>
          <w:tcPr>
            <w:tcW w:w="1829" w:type="dxa"/>
            <w:shd w:val="clear" w:color="auto" w:fill="auto"/>
            <w:hideMark/>
          </w:tcPr>
          <w:p w:rsidR="00D61AA2" w:rsidRPr="00BD7A43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Положительных (по наличию патогена)</w:t>
            </w:r>
          </w:p>
        </w:tc>
        <w:tc>
          <w:tcPr>
            <w:tcW w:w="1985" w:type="dxa"/>
            <w:shd w:val="clear" w:color="auto" w:fill="auto"/>
            <w:hideMark/>
          </w:tcPr>
          <w:p w:rsidR="00D61AA2" w:rsidRPr="00BD7A43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Положительных на постинфекционные антитела</w:t>
            </w:r>
          </w:p>
        </w:tc>
        <w:tc>
          <w:tcPr>
            <w:tcW w:w="2409" w:type="dxa"/>
            <w:shd w:val="clear" w:color="auto" w:fill="auto"/>
            <w:hideMark/>
          </w:tcPr>
          <w:p w:rsidR="00D61AA2" w:rsidRPr="00BD7A43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Недопустимый уровень поствакцинальных антител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Африканская чума свиней</w:t>
            </w:r>
          </w:p>
        </w:tc>
        <w:tc>
          <w:tcPr>
            <w:tcW w:w="171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2 141</w:t>
            </w:r>
          </w:p>
        </w:tc>
        <w:tc>
          <w:tcPr>
            <w:tcW w:w="182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Бешенство</w:t>
            </w:r>
          </w:p>
        </w:tc>
        <w:tc>
          <w:tcPr>
            <w:tcW w:w="171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2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Блютанг</w:t>
            </w:r>
          </w:p>
        </w:tc>
        <w:tc>
          <w:tcPr>
            <w:tcW w:w="171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82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Болезнь Ауески</w:t>
            </w:r>
          </w:p>
        </w:tc>
        <w:tc>
          <w:tcPr>
            <w:tcW w:w="171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2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Болезнь Марека</w:t>
            </w:r>
          </w:p>
        </w:tc>
        <w:tc>
          <w:tcPr>
            <w:tcW w:w="171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2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Болезнь Ньюкасла</w:t>
            </w:r>
          </w:p>
        </w:tc>
        <w:tc>
          <w:tcPr>
            <w:tcW w:w="171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82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Бруцеллёз</w:t>
            </w:r>
          </w:p>
        </w:tc>
        <w:tc>
          <w:tcPr>
            <w:tcW w:w="171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1 262</w:t>
            </w:r>
          </w:p>
        </w:tc>
        <w:tc>
          <w:tcPr>
            <w:tcW w:w="182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Высокопатогенный грипп птиц</w:t>
            </w:r>
          </w:p>
        </w:tc>
        <w:tc>
          <w:tcPr>
            <w:tcW w:w="171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182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Гельминтозы рыб</w:t>
            </w:r>
          </w:p>
        </w:tc>
        <w:tc>
          <w:tcPr>
            <w:tcW w:w="171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Дактилогироз</w:t>
            </w:r>
          </w:p>
        </w:tc>
        <w:tc>
          <w:tcPr>
            <w:tcW w:w="171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41"/>
        </w:trPr>
        <w:tc>
          <w:tcPr>
            <w:tcW w:w="2830" w:type="dxa"/>
            <w:shd w:val="clear" w:color="auto" w:fill="auto"/>
            <w:noWrap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Диплостомоз</w:t>
            </w:r>
          </w:p>
        </w:tc>
        <w:tc>
          <w:tcPr>
            <w:tcW w:w="171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Классическая чума свиней</w:t>
            </w:r>
          </w:p>
        </w:tc>
        <w:tc>
          <w:tcPr>
            <w:tcW w:w="171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Лейкоз</w:t>
            </w:r>
          </w:p>
        </w:tc>
        <w:tc>
          <w:tcPr>
            <w:tcW w:w="171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2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Лептоспироз</w:t>
            </w:r>
          </w:p>
        </w:tc>
        <w:tc>
          <w:tcPr>
            <w:tcW w:w="171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3 297</w:t>
            </w:r>
          </w:p>
        </w:tc>
        <w:tc>
          <w:tcPr>
            <w:tcW w:w="182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Миксобактериозы лососевых и осетровых рыб</w:t>
            </w:r>
          </w:p>
        </w:tc>
        <w:tc>
          <w:tcPr>
            <w:tcW w:w="171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Оспа овец и коз</w:t>
            </w:r>
          </w:p>
        </w:tc>
        <w:tc>
          <w:tcPr>
            <w:tcW w:w="171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82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Постодиплостомоз</w:t>
            </w:r>
          </w:p>
        </w:tc>
        <w:tc>
          <w:tcPr>
            <w:tcW w:w="171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Репродуктивно-респираторный синдром свиней</w:t>
            </w:r>
          </w:p>
        </w:tc>
        <w:tc>
          <w:tcPr>
            <w:tcW w:w="171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Сибирская язва</w:t>
            </w:r>
          </w:p>
        </w:tc>
        <w:tc>
          <w:tcPr>
            <w:tcW w:w="171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2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Трихинеллёз</w:t>
            </w:r>
          </w:p>
        </w:tc>
        <w:tc>
          <w:tcPr>
            <w:tcW w:w="171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Триходиноз</w:t>
            </w:r>
          </w:p>
        </w:tc>
        <w:tc>
          <w:tcPr>
            <w:tcW w:w="171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Туберкулёз</w:t>
            </w:r>
          </w:p>
        </w:tc>
        <w:tc>
          <w:tcPr>
            <w:tcW w:w="171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2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Филометроидоз карповых рыб</w:t>
            </w:r>
          </w:p>
        </w:tc>
        <w:tc>
          <w:tcPr>
            <w:tcW w:w="171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0CB9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790CB9" w:rsidRPr="008F0C32" w:rsidRDefault="00790CB9" w:rsidP="0079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Чума мелких жвачных</w:t>
            </w:r>
          </w:p>
        </w:tc>
        <w:tc>
          <w:tcPr>
            <w:tcW w:w="171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82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90CB9" w:rsidRPr="008F0C32" w:rsidRDefault="00790CB9" w:rsidP="0042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15" w:type="dxa"/>
            <w:shd w:val="clear" w:color="auto" w:fill="auto"/>
          </w:tcPr>
          <w:p w:rsidR="00BD7A43" w:rsidRPr="00BD7A43" w:rsidRDefault="00790CB9" w:rsidP="00420E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9646</w:t>
            </w:r>
          </w:p>
        </w:tc>
        <w:tc>
          <w:tcPr>
            <w:tcW w:w="1829" w:type="dxa"/>
            <w:shd w:val="clear" w:color="auto" w:fill="auto"/>
          </w:tcPr>
          <w:p w:rsidR="00BD7A43" w:rsidRPr="00BD7A43" w:rsidRDefault="00790CB9" w:rsidP="00420E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:rsidR="00BD7A43" w:rsidRPr="00BD7A43" w:rsidRDefault="00BD7A43" w:rsidP="00420E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BD7A43" w:rsidRPr="00BD7A43" w:rsidRDefault="00790CB9" w:rsidP="00420E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</w:tr>
    </w:tbl>
    <w:p w:rsidR="000A1AD5" w:rsidRPr="007C3739" w:rsidRDefault="00152769" w:rsidP="00251F6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39">
        <w:rPr>
          <w:rFonts w:ascii="Times New Roman" w:hAnsi="Times New Roman"/>
          <w:sz w:val="26"/>
          <w:szCs w:val="26"/>
        </w:rPr>
        <w:t>В</w:t>
      </w:r>
      <w:r w:rsidRPr="007C3739">
        <w:rPr>
          <w:rFonts w:ascii="Times New Roman" w:hAnsi="Times New Roman" w:cs="Times New Roman"/>
          <w:sz w:val="26"/>
          <w:szCs w:val="26"/>
        </w:rPr>
        <w:t xml:space="preserve">ыявленные положительные результаты в ходе эпизоотологического мониторинга позволяют своевременно провести противоэпизоотические мероприятия, оценить их эффективность и не допустить возникновения и распространение болезней животных и птиц на территории Российской Федерации. </w:t>
      </w:r>
      <w:bookmarkStart w:id="0" w:name="_GoBack"/>
      <w:bookmarkEnd w:id="0"/>
    </w:p>
    <w:sectPr w:rsidR="000A1AD5" w:rsidRPr="007C3739" w:rsidSect="004435DC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E7" w:rsidRDefault="005029E7" w:rsidP="005029E7">
      <w:pPr>
        <w:spacing w:after="0" w:line="240" w:lineRule="auto"/>
      </w:pPr>
      <w:r>
        <w:separator/>
      </w:r>
    </w:p>
  </w:endnote>
  <w:end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E7" w:rsidRDefault="005029E7" w:rsidP="005029E7">
      <w:pPr>
        <w:spacing w:after="0" w:line="240" w:lineRule="auto"/>
      </w:pPr>
      <w:r>
        <w:separator/>
      </w:r>
    </w:p>
  </w:footnote>
  <w:foot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B"/>
    <w:rsid w:val="00025861"/>
    <w:rsid w:val="000A1AD5"/>
    <w:rsid w:val="00143621"/>
    <w:rsid w:val="00152769"/>
    <w:rsid w:val="00236CC7"/>
    <w:rsid w:val="00251F6E"/>
    <w:rsid w:val="00280037"/>
    <w:rsid w:val="002D094E"/>
    <w:rsid w:val="003A7AB6"/>
    <w:rsid w:val="003D4073"/>
    <w:rsid w:val="00420E45"/>
    <w:rsid w:val="004435DC"/>
    <w:rsid w:val="005029E7"/>
    <w:rsid w:val="00517A2B"/>
    <w:rsid w:val="005547FB"/>
    <w:rsid w:val="0055795A"/>
    <w:rsid w:val="005609AF"/>
    <w:rsid w:val="005C33E8"/>
    <w:rsid w:val="00601EF8"/>
    <w:rsid w:val="00622B37"/>
    <w:rsid w:val="006454D2"/>
    <w:rsid w:val="006B202C"/>
    <w:rsid w:val="00713BC9"/>
    <w:rsid w:val="0074177F"/>
    <w:rsid w:val="00790CB9"/>
    <w:rsid w:val="007B610B"/>
    <w:rsid w:val="007C3739"/>
    <w:rsid w:val="007E7A19"/>
    <w:rsid w:val="008A5A7B"/>
    <w:rsid w:val="008B0447"/>
    <w:rsid w:val="008F0C32"/>
    <w:rsid w:val="008F357B"/>
    <w:rsid w:val="00941244"/>
    <w:rsid w:val="009831F2"/>
    <w:rsid w:val="009840DB"/>
    <w:rsid w:val="009E4B7B"/>
    <w:rsid w:val="009F1C5E"/>
    <w:rsid w:val="00A43510"/>
    <w:rsid w:val="00AC1F7A"/>
    <w:rsid w:val="00B36FFD"/>
    <w:rsid w:val="00BD7A43"/>
    <w:rsid w:val="00BF3743"/>
    <w:rsid w:val="00C84A10"/>
    <w:rsid w:val="00D61AA2"/>
    <w:rsid w:val="00DF1EE7"/>
    <w:rsid w:val="00E72674"/>
    <w:rsid w:val="00F077D7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E753-8292-4D88-8C3C-4E02FED0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9E7"/>
  </w:style>
  <w:style w:type="paragraph" w:styleId="a5">
    <w:name w:val="footer"/>
    <w:basedOn w:val="a"/>
    <w:link w:val="a6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18</cp:revision>
  <dcterms:created xsi:type="dcterms:W3CDTF">2021-07-09T12:38:00Z</dcterms:created>
  <dcterms:modified xsi:type="dcterms:W3CDTF">2024-07-04T11:32:00Z</dcterms:modified>
</cp:coreProperties>
</file>